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EMSI-CONTEXT.LEVEL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STRTGC</w:t>
            </w:r>
          </w:p>
        </w:tc>
        <w:tc>
          <w:tcPr>
            <w:tcW w:type="dxa" w:w="2160"/>
          </w:tcPr>
          <w:p>
            <w:r>
              <w:t xml:space="preserve">Stratégique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OPR</w:t>
            </w:r>
          </w:p>
        </w:tc>
        <w:tc>
          <w:tcPr>
            <w:tcW w:type="dxa" w:w="2160"/>
          </w:tcPr>
          <w:p>
            <w:r>
              <w:t xml:space="preserve">Opérationnel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TACTCL</w:t>
            </w:r>
          </w:p>
        </w:tc>
        <w:tc>
          <w:tcPr>
            <w:tcW w:type="dxa" w:w="2160"/>
          </w:tcPr>
          <w:p>
            <w:r>
              <w:t>Tactique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9A09DD-7405-446A-90F3-5F7EFDC8C80D}"/>
</file>

<file path=customXml/itemProps3.xml><?xml version="1.0" encoding="utf-8"?>
<ds:datastoreItem xmlns:ds="http://schemas.openxmlformats.org/officeDocument/2006/customXml" ds:itemID="{12EBCFDD-A89F-40F1-B5E3-96EB7E51A3D6}"/>
</file>

<file path=customXml/itemProps4.xml><?xml version="1.0" encoding="utf-8"?>
<ds:datastoreItem xmlns:ds="http://schemas.openxmlformats.org/officeDocument/2006/customXml" ds:itemID="{E04964CF-3BFB-4321-8329-B6BD7B1851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